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8D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Klauzula informacyjna dla kontrahentów</w:t>
      </w:r>
    </w:p>
    <w:p w:rsidR="00304C8D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(oferentów, dostawców, wykonawców)</w:t>
      </w:r>
    </w:p>
    <w:p w:rsidR="00304C8D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sz w:val="20"/>
          <w:szCs w:val="20"/>
        </w:rPr>
      </w:pPr>
    </w:p>
    <w:p w:rsidR="00304C8D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Administratorem Pani/Pana danych osobowych jest Samodzielny Publiczny Psychiatryczny Zakład Opieki Zdrowotnej im. dr. Stanisława Deresza, Plac Z. </w:t>
      </w:r>
      <w:proofErr w:type="spellStart"/>
      <w:r>
        <w:rPr>
          <w:b/>
          <w:bCs/>
          <w:sz w:val="20"/>
          <w:szCs w:val="20"/>
        </w:rPr>
        <w:t>Brodowicza</w:t>
      </w:r>
      <w:proofErr w:type="spellEnd"/>
      <w:r>
        <w:rPr>
          <w:b/>
          <w:bCs/>
          <w:sz w:val="20"/>
          <w:szCs w:val="20"/>
        </w:rPr>
        <w:t xml:space="preserve"> 1, 16-070 Choroszcz.</w:t>
      </w:r>
    </w:p>
    <w:p w:rsidR="00304C8D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both"/>
      </w:pPr>
      <w:r>
        <w:rPr>
          <w:sz w:val="20"/>
          <w:szCs w:val="20"/>
        </w:rPr>
        <w:t xml:space="preserve">Dane kontaktowe Inspektora Ochrony Danych, do którego może Pani/Pan zwracać się z pytaniami i wątpliwościami dotyczącymi bezpieczeństwa i wykorzystywania Pani/Pana danych to: adres e-mail </w:t>
      </w:r>
      <w:hyperlink r:id="rId7" w:history="1">
        <w:r>
          <w:rPr>
            <w:sz w:val="20"/>
            <w:szCs w:val="20"/>
          </w:rPr>
          <w:t>iod@sppchoroszcz.med.pl</w:t>
        </w:r>
      </w:hyperlink>
      <w:r>
        <w:rPr>
          <w:sz w:val="20"/>
          <w:szCs w:val="20"/>
        </w:rPr>
        <w:t>, nr tel. 85 7191091 wew. 288</w:t>
      </w:r>
    </w:p>
    <w:p w:rsidR="00304C8D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dostępu do treści swoich danych osobowych, spro</w:t>
      </w:r>
      <w:bookmarkStart w:id="1" w:name="_GoBack1"/>
      <w:bookmarkEnd w:id="1"/>
      <w:r>
        <w:rPr>
          <w:sz w:val="20"/>
          <w:szCs w:val="20"/>
        </w:rPr>
        <w:t>stowania, usunięcia, ograniczenia przetwarzania, prawo do wniesienia sprzeciwu wobec przetwarzania, a także prawo do przenoszenia danych.</w:t>
      </w:r>
    </w:p>
    <w:p w:rsidR="00304C8D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both"/>
        <w:rPr>
          <w:sz w:val="20"/>
          <w:szCs w:val="20"/>
        </w:rPr>
      </w:pPr>
      <w:r>
        <w:rPr>
          <w:sz w:val="20"/>
          <w:szCs w:val="20"/>
        </w:rPr>
        <w:t>Dodatkowo ma Pani/Pan prawo wniesienia skargi do organu nadzorczego, jeżeli dane są przetwarzane niezgodne z wymogami prawnymi. W Polsce organem tym jest Prezes Urzędu Ochrony Danych Osobowych. Adres: Biuro Prezesa Urzędu Ochrony Danych Osobowych, ul. Stawki 2, 00-193 Warszawa.</w:t>
      </w:r>
    </w:p>
    <w:p w:rsidR="00304C8D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both"/>
        <w:rPr>
          <w:sz w:val="20"/>
          <w:szCs w:val="20"/>
        </w:rPr>
      </w:pPr>
      <w:r>
        <w:rPr>
          <w:sz w:val="20"/>
          <w:szCs w:val="20"/>
        </w:rPr>
        <w:t>Dane będą przetwarzane w celu:</w:t>
      </w:r>
    </w:p>
    <w:p w:rsidR="00304C8D" w:rsidRDefault="00304C8D" w:rsidP="00304C8D">
      <w:pPr>
        <w:pStyle w:val="Akapitzlist1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zawarcia i wykonywania umowy zawartej z Administratorem oraz dokonania niezbędnych rozliczeń w związku z jej zawarciem- przez czas niezbędny do realizacji umowy, a po jej zakończeniu dane osobowe będą przetwarzane przez czas potrzebny na wykazanie prawidłowości wykonania wynikających z niej obowiązków do upływu terminów wskazanych w przepisach o archiwizacji;</w:t>
      </w:r>
    </w:p>
    <w:p w:rsidR="00304C8D" w:rsidRDefault="00304C8D" w:rsidP="00304C8D">
      <w:pPr>
        <w:pStyle w:val="Akapitzlist1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wykonywania ustawowych obowiązków Administratora, w szczególności podatkowych i sprawozdawczych- przez czas niezbędny do realizacji ustawowych obowiązków Administratora, w szczególności do czasu upływu terminu przedawnienia zobowiązań podatkowych;</w:t>
      </w:r>
    </w:p>
    <w:p w:rsidR="00304C8D" w:rsidRDefault="00304C8D" w:rsidP="00304C8D">
      <w:pPr>
        <w:pStyle w:val="Akapitzlist1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realizacji prawnie uzasadnionego interesu Administratora- przez czas niezbędny do realizacji prawnie uzasadnionego interesu Administratora, w tym zakresie nie dłużej jednak niż do czasu uznania za uzasadniony szczególną sytuacją Państwa sprzeciwu.</w:t>
      </w:r>
    </w:p>
    <w:p w:rsidR="00304C8D" w:rsidRDefault="00304C8D" w:rsidP="00304C8D">
      <w:pPr>
        <w:pStyle w:val="Standard"/>
        <w:tabs>
          <w:tab w:val="left" w:pos="9356"/>
        </w:tabs>
        <w:jc w:val="both"/>
        <w:rPr>
          <w:sz w:val="20"/>
          <w:szCs w:val="20"/>
        </w:rPr>
      </w:pPr>
    </w:p>
    <w:p w:rsidR="00304C8D" w:rsidRDefault="00304C8D" w:rsidP="00304C8D">
      <w:pPr>
        <w:pStyle w:val="Standard"/>
        <w:tabs>
          <w:tab w:val="left" w:pos="93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jest dobrowolne, jednak konsekwencją ich niepodania będzie niemożność zawarcia umowy. Podstawą prawną przetwarzania w zakresie niezbędnym do zawarcia i wykonania umowy jest art. 6 ust. 1 lit. b Rozporządzenia Parlamentu Europejskiego i Rady (UE) 2016/679 z 27 kwietnia 2016 r. w sprawie ochrony osób fizycznych w związku z przetwarzaniem danych osobowych i w sprawie swobodnego przepływu takich danych oraz uchylenia dyrektywy 95/46/WE (dalej: RODO) oraz art. 6 ust. 1 lit. c RODO w zakresie </w:t>
      </w:r>
      <w:proofErr w:type="spellStart"/>
      <w:r>
        <w:rPr>
          <w:sz w:val="20"/>
          <w:szCs w:val="20"/>
        </w:rPr>
        <w:t>niezbędnymdo</w:t>
      </w:r>
      <w:proofErr w:type="spellEnd"/>
      <w:r>
        <w:rPr>
          <w:sz w:val="20"/>
          <w:szCs w:val="20"/>
        </w:rPr>
        <w:t xml:space="preserve"> wykonywania przez Administratora ustawowych obowiązków. Podstawą przetwarzania jest również art. 6 ust. 1 lit. f RODO, tj. prawnie uzasadniony interes Administratora polegający na zapewnieniu niezbędnych rozliczeń w związku z zawartą umową oraz dochodzenia roszczeń.</w:t>
      </w:r>
    </w:p>
    <w:p w:rsidR="00304C8D" w:rsidRDefault="00304C8D" w:rsidP="00304C8D">
      <w:pPr>
        <w:pStyle w:val="Standard"/>
        <w:tabs>
          <w:tab w:val="left" w:pos="935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Odbiorcami Państwa danych osobowych będą wyłącznie podmioty uprawnione do uzyskania danych osobowych na podstawie odrębnych przepisów prawa, upoważnieni pracownicy i współpracownicy Administratora, dostawcy usług oraz podmioty uczestniczące w realizacji umowy.</w:t>
      </w:r>
    </w:p>
    <w:p w:rsidR="00247FD7" w:rsidRDefault="00247FD7"/>
    <w:sectPr w:rsidR="00247FD7" w:rsidSect="002F71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B4" w:rsidRDefault="00FD45B4" w:rsidP="00304C8D">
      <w:pPr>
        <w:spacing w:after="0" w:line="240" w:lineRule="auto"/>
      </w:pPr>
      <w:r>
        <w:separator/>
      </w:r>
    </w:p>
  </w:endnote>
  <w:endnote w:type="continuationSeparator" w:id="0">
    <w:p w:rsidR="00FD45B4" w:rsidRDefault="00FD45B4" w:rsidP="0030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B4" w:rsidRDefault="00FD45B4" w:rsidP="00304C8D">
      <w:pPr>
        <w:spacing w:after="0" w:line="240" w:lineRule="auto"/>
      </w:pPr>
      <w:r>
        <w:separator/>
      </w:r>
    </w:p>
  </w:footnote>
  <w:footnote w:type="continuationSeparator" w:id="0">
    <w:p w:rsidR="00FD45B4" w:rsidRDefault="00FD45B4" w:rsidP="0030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C8D" w:rsidRDefault="004C5531">
    <w:pPr>
      <w:pStyle w:val="Nagwek"/>
    </w:pPr>
    <w:r>
      <w:tab/>
    </w:r>
    <w:r>
      <w:tab/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27AD0"/>
    <w:multiLevelType w:val="multilevel"/>
    <w:tmpl w:val="A3F22308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8D"/>
    <w:rsid w:val="00247FD7"/>
    <w:rsid w:val="002E672B"/>
    <w:rsid w:val="002F719E"/>
    <w:rsid w:val="00304C8D"/>
    <w:rsid w:val="004C5531"/>
    <w:rsid w:val="00FD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C8D"/>
    <w:pPr>
      <w:suppressAutoHyphens/>
      <w:autoSpaceDN w:val="0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304C8D"/>
    <w:pPr>
      <w:suppressAutoHyphens w:val="0"/>
      <w:spacing w:after="0" w:line="240" w:lineRule="auto"/>
      <w:ind w:left="720"/>
    </w:pPr>
    <w:rPr>
      <w:rFonts w:ascii="Cambria" w:eastAsia="MS ??" w:hAnsi="Cambria" w:cs="Times New Roman"/>
      <w:lang w:bidi="ar-SA"/>
    </w:rPr>
  </w:style>
  <w:style w:type="numbering" w:customStyle="1" w:styleId="WWNum23">
    <w:name w:val="WWNum23"/>
    <w:basedOn w:val="Bezlisty"/>
    <w:rsid w:val="00304C8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8D"/>
  </w:style>
  <w:style w:type="paragraph" w:styleId="Stopka">
    <w:name w:val="footer"/>
    <w:basedOn w:val="Normalny"/>
    <w:link w:val="Stopka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C8D"/>
    <w:pPr>
      <w:suppressAutoHyphens/>
      <w:autoSpaceDN w:val="0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304C8D"/>
    <w:pPr>
      <w:suppressAutoHyphens w:val="0"/>
      <w:spacing w:after="0" w:line="240" w:lineRule="auto"/>
      <w:ind w:left="720"/>
    </w:pPr>
    <w:rPr>
      <w:rFonts w:ascii="Cambria" w:eastAsia="MS ??" w:hAnsi="Cambria" w:cs="Times New Roman"/>
      <w:lang w:bidi="ar-SA"/>
    </w:rPr>
  </w:style>
  <w:style w:type="numbering" w:customStyle="1" w:styleId="WWNum23">
    <w:name w:val="WWNum23"/>
    <w:basedOn w:val="Bezlisty"/>
    <w:rsid w:val="00304C8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8D"/>
  </w:style>
  <w:style w:type="paragraph" w:styleId="Stopka">
    <w:name w:val="footer"/>
    <w:basedOn w:val="Normalny"/>
    <w:link w:val="Stopka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ppchoroszcz.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acimoch</dc:creator>
  <cp:lastModifiedBy>kbackiel</cp:lastModifiedBy>
  <cp:revision>2</cp:revision>
  <dcterms:created xsi:type="dcterms:W3CDTF">2023-05-30T06:02:00Z</dcterms:created>
  <dcterms:modified xsi:type="dcterms:W3CDTF">2023-06-16T06:50:00Z</dcterms:modified>
</cp:coreProperties>
</file>